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69" w:rsidRDefault="00213CC4" w:rsidP="00213CC4">
      <w:pPr>
        <w:spacing w:line="200" w:lineRule="atLeast"/>
        <w:ind w:left="12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1270</wp:posOffset>
            </wp:positionV>
            <wp:extent cx="876300" cy="876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ire logo - background remov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CC4" w:rsidRPr="00213CC4" w:rsidRDefault="00213CC4" w:rsidP="00E9219D">
      <w:pPr>
        <w:pStyle w:val="BodyText"/>
        <w:spacing w:before="6"/>
        <w:ind w:left="2835"/>
        <w:rPr>
          <w:rFonts w:eastAsia="Webdings" w:cs="Arial"/>
          <w:b/>
          <w:sz w:val="28"/>
          <w:szCs w:val="40"/>
        </w:rPr>
      </w:pPr>
      <w:r w:rsidRPr="00213CC4">
        <w:rPr>
          <w:rFonts w:eastAsia="Webdings" w:cs="Arial"/>
          <w:b/>
          <w:sz w:val="28"/>
          <w:szCs w:val="40"/>
        </w:rPr>
        <w:t>SHIRE OF GOOMALLING</w:t>
      </w:r>
    </w:p>
    <w:p w:rsidR="00213CC4" w:rsidRPr="00213CC4" w:rsidRDefault="00213CC4" w:rsidP="00213CC4">
      <w:pPr>
        <w:pStyle w:val="BodyText"/>
        <w:spacing w:before="6"/>
        <w:ind w:left="2213" w:firstLine="667"/>
        <w:rPr>
          <w:rFonts w:eastAsia="Webdings" w:cs="Arial"/>
          <w:sz w:val="22"/>
          <w:szCs w:val="40"/>
        </w:rPr>
      </w:pPr>
      <w:r w:rsidRPr="00213CC4">
        <w:rPr>
          <w:rFonts w:eastAsia="Webdings" w:cs="Arial"/>
          <w:sz w:val="22"/>
          <w:szCs w:val="40"/>
        </w:rPr>
        <w:t>Office address: 32 Quinlan Street, Goomalling WA 6460</w:t>
      </w:r>
    </w:p>
    <w:p w:rsidR="00213CC4" w:rsidRPr="00213CC4" w:rsidRDefault="00213CC4" w:rsidP="00213CC4">
      <w:pPr>
        <w:pStyle w:val="BodyText"/>
        <w:spacing w:before="6"/>
        <w:ind w:left="2213" w:firstLine="667"/>
        <w:rPr>
          <w:rFonts w:eastAsia="Webdings" w:cs="Arial"/>
          <w:sz w:val="22"/>
          <w:szCs w:val="40"/>
        </w:rPr>
      </w:pPr>
      <w:r w:rsidRPr="00213CC4">
        <w:rPr>
          <w:rFonts w:eastAsia="Webdings" w:cs="Arial"/>
          <w:sz w:val="22"/>
          <w:szCs w:val="40"/>
        </w:rPr>
        <w:t>Postal address: PO Box 118, Goomalling WA 6460</w:t>
      </w:r>
    </w:p>
    <w:p w:rsidR="00213CC4" w:rsidRPr="00213CC4" w:rsidRDefault="00213CC4" w:rsidP="00213CC4">
      <w:pPr>
        <w:pStyle w:val="BodyText"/>
        <w:spacing w:before="6"/>
        <w:ind w:left="2213" w:firstLine="667"/>
        <w:rPr>
          <w:rFonts w:eastAsia="Webdings" w:cs="Arial"/>
          <w:sz w:val="22"/>
          <w:szCs w:val="40"/>
        </w:rPr>
      </w:pPr>
      <w:r w:rsidRPr="00213CC4">
        <w:rPr>
          <w:rFonts w:eastAsia="Webdings" w:cs="Arial"/>
          <w:sz w:val="22"/>
          <w:szCs w:val="40"/>
        </w:rPr>
        <w:t xml:space="preserve">Phone: 9629 1101 Email: </w:t>
      </w:r>
      <w:hyperlink r:id="rId6" w:history="1">
        <w:r w:rsidRPr="00213CC4">
          <w:rPr>
            <w:rStyle w:val="Hyperlink"/>
            <w:rFonts w:eastAsia="Webdings" w:cs="Arial"/>
            <w:sz w:val="22"/>
            <w:szCs w:val="40"/>
          </w:rPr>
          <w:t>goshire@goomalling.wa.gov.au</w:t>
        </w:r>
      </w:hyperlink>
      <w:r w:rsidRPr="00213CC4">
        <w:rPr>
          <w:rFonts w:eastAsia="Webdings" w:cs="Arial"/>
          <w:sz w:val="22"/>
          <w:szCs w:val="40"/>
        </w:rPr>
        <w:t xml:space="preserve"> </w:t>
      </w:r>
    </w:p>
    <w:p w:rsidR="00213CC4" w:rsidRDefault="00213CC4" w:rsidP="00213CC4">
      <w:pPr>
        <w:pStyle w:val="BodyText"/>
        <w:pBdr>
          <w:bottom w:val="single" w:sz="12" w:space="1" w:color="auto"/>
        </w:pBdr>
        <w:spacing w:before="6"/>
        <w:rPr>
          <w:rFonts w:eastAsia="Webdings" w:cs="Arial"/>
          <w:sz w:val="28"/>
          <w:szCs w:val="40"/>
        </w:rPr>
      </w:pPr>
    </w:p>
    <w:p w:rsidR="00213CC4" w:rsidRPr="00213CC4" w:rsidRDefault="00213CC4" w:rsidP="00213CC4">
      <w:pPr>
        <w:pStyle w:val="BodyText"/>
        <w:spacing w:before="6"/>
        <w:jc w:val="right"/>
        <w:rPr>
          <w:rFonts w:eastAsia="Webdings" w:cs="Arial"/>
          <w:sz w:val="12"/>
          <w:szCs w:val="12"/>
        </w:rPr>
      </w:pPr>
    </w:p>
    <w:p w:rsidR="00213CC4" w:rsidRPr="00213CC4" w:rsidRDefault="00213CC4" w:rsidP="00213CC4">
      <w:pPr>
        <w:pStyle w:val="BodyText"/>
        <w:spacing w:before="6"/>
        <w:jc w:val="center"/>
        <w:rPr>
          <w:rFonts w:eastAsia="Webdings" w:cs="Arial"/>
          <w:sz w:val="28"/>
          <w:szCs w:val="40"/>
        </w:rPr>
      </w:pPr>
      <w:r w:rsidRPr="00213CC4">
        <w:rPr>
          <w:rFonts w:eastAsia="Webdings" w:cs="Arial"/>
          <w:sz w:val="28"/>
          <w:szCs w:val="40"/>
        </w:rPr>
        <w:t>DWELLING AND HABITABLE A</w:t>
      </w:r>
      <w:bookmarkStart w:id="0" w:name="_GoBack"/>
      <w:bookmarkEnd w:id="0"/>
      <w:r w:rsidRPr="00213CC4">
        <w:rPr>
          <w:rFonts w:eastAsia="Webdings" w:cs="Arial"/>
          <w:sz w:val="28"/>
          <w:szCs w:val="40"/>
        </w:rPr>
        <w:t>DDITIONS</w:t>
      </w:r>
    </w:p>
    <w:p w:rsidR="00213CC4" w:rsidRPr="00213CC4" w:rsidRDefault="00213CC4" w:rsidP="00213CC4">
      <w:pPr>
        <w:pStyle w:val="BodyText"/>
        <w:spacing w:before="6"/>
        <w:jc w:val="center"/>
        <w:rPr>
          <w:rFonts w:eastAsia="Webdings" w:cs="Arial"/>
          <w:sz w:val="48"/>
          <w:szCs w:val="40"/>
        </w:rPr>
      </w:pPr>
      <w:r w:rsidRPr="008B1757">
        <w:rPr>
          <w:rFonts w:eastAsia="Webdings" w:cs="Arial"/>
          <w:b/>
          <w:sz w:val="48"/>
          <w:szCs w:val="40"/>
        </w:rPr>
        <w:t>UNCERTIFIED</w:t>
      </w:r>
      <w:r w:rsidRPr="00213CC4">
        <w:rPr>
          <w:rFonts w:eastAsia="Webdings" w:cs="Arial"/>
          <w:sz w:val="48"/>
          <w:szCs w:val="40"/>
        </w:rPr>
        <w:t xml:space="preserve"> BUILDING</w:t>
      </w:r>
    </w:p>
    <w:p w:rsidR="00213CC4" w:rsidRDefault="00213CC4" w:rsidP="00213CC4">
      <w:pPr>
        <w:pStyle w:val="BodyText"/>
        <w:pBdr>
          <w:bottom w:val="single" w:sz="12" w:space="1" w:color="auto"/>
        </w:pBdr>
        <w:spacing w:before="6"/>
        <w:jc w:val="center"/>
        <w:rPr>
          <w:rFonts w:eastAsia="Webdings" w:cs="Arial"/>
          <w:sz w:val="132"/>
          <w:szCs w:val="132"/>
        </w:rPr>
      </w:pPr>
      <w:r w:rsidRPr="00213CC4">
        <w:rPr>
          <w:rFonts w:eastAsia="Webdings" w:cs="Arial"/>
          <w:sz w:val="48"/>
          <w:szCs w:val="40"/>
        </w:rPr>
        <w:t>APPLICTION CHECKLIST</w:t>
      </w:r>
    </w:p>
    <w:p w:rsidR="00213CC4" w:rsidRPr="00213CC4" w:rsidRDefault="00213CC4" w:rsidP="00213CC4">
      <w:pPr>
        <w:pStyle w:val="BodyText"/>
        <w:pBdr>
          <w:bottom w:val="single" w:sz="12" w:space="1" w:color="auto"/>
        </w:pBdr>
        <w:spacing w:before="6"/>
        <w:jc w:val="center"/>
        <w:rPr>
          <w:rFonts w:eastAsia="Webdings" w:cs="Arial"/>
          <w:sz w:val="12"/>
          <w:szCs w:val="12"/>
        </w:rPr>
      </w:pPr>
    </w:p>
    <w:p w:rsidR="00213CC4" w:rsidRDefault="00213CC4" w:rsidP="00213CC4">
      <w:pPr>
        <w:pStyle w:val="BodyText"/>
        <w:spacing w:before="6"/>
        <w:rPr>
          <w:rFonts w:eastAsia="Webdings" w:cs="Arial"/>
          <w:sz w:val="24"/>
          <w:szCs w:val="24"/>
        </w:rPr>
      </w:pPr>
      <w:r>
        <w:rPr>
          <w:rFonts w:eastAsia="Webdings" w:cs="Arial"/>
          <w:sz w:val="24"/>
          <w:szCs w:val="24"/>
        </w:rPr>
        <w:tab/>
      </w:r>
      <w:r>
        <w:rPr>
          <w:rFonts w:eastAsia="Webdings" w:cs="Arial"/>
          <w:sz w:val="24"/>
          <w:szCs w:val="24"/>
        </w:rPr>
        <w:tab/>
      </w:r>
      <w:r>
        <w:rPr>
          <w:rFonts w:eastAsia="Webdings" w:cs="Arial"/>
          <w:sz w:val="24"/>
          <w:szCs w:val="24"/>
        </w:rPr>
        <w:tab/>
      </w:r>
    </w:p>
    <w:p w:rsidR="00213CC4" w:rsidRPr="00213CC4" w:rsidRDefault="00213CC4" w:rsidP="00213CC4">
      <w:pPr>
        <w:pStyle w:val="BodyText"/>
        <w:spacing w:before="6"/>
        <w:rPr>
          <w:rFonts w:eastAsia="Webdings" w:cs="Arial"/>
          <w:sz w:val="24"/>
          <w:szCs w:val="24"/>
        </w:rPr>
      </w:pPr>
    </w:p>
    <w:p w:rsidR="00976A69" w:rsidRDefault="00FB2C17" w:rsidP="00213CC4">
      <w:pPr>
        <w:pStyle w:val="BodyText"/>
        <w:spacing w:before="6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46"/>
        </w:rPr>
        <w:t></w:t>
      </w:r>
      <w:r>
        <w:t>Completed</w:t>
      </w:r>
      <w:r>
        <w:rPr>
          <w:spacing w:val="-4"/>
        </w:rPr>
        <w:t xml:space="preserve"> </w:t>
      </w:r>
      <w:r>
        <w:t>BA2</w:t>
      </w:r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Uncertified</w:t>
      </w:r>
    </w:p>
    <w:p w:rsidR="00976A69" w:rsidRDefault="00FB2C17" w:rsidP="00213CC4">
      <w:pPr>
        <w:pStyle w:val="BodyText"/>
        <w:spacing w:before="115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48"/>
        </w:rPr>
        <w:t>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t>Fees</w:t>
      </w:r>
      <w:r w:rsidR="00240FB2">
        <w:t xml:space="preserve"> (refer to reverse of application envelope)</w:t>
      </w:r>
      <w:r>
        <w:t>.</w:t>
      </w:r>
    </w:p>
    <w:p w:rsidR="00976A69" w:rsidRDefault="00FB2C17" w:rsidP="00213CC4">
      <w:pPr>
        <w:pStyle w:val="BodyText"/>
        <w:spacing w:before="113"/>
        <w:ind w:left="1853" w:hanging="360"/>
        <w:jc w:val="both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50"/>
        </w:rPr>
        <w:t></w:t>
      </w:r>
      <w:r>
        <w:t>1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(Scale</w:t>
      </w:r>
      <w:r>
        <w:rPr>
          <w:spacing w:val="-2"/>
        </w:rPr>
        <w:t xml:space="preserve"> </w:t>
      </w:r>
      <w:r>
        <w:t>1:200)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site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4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contour</w:t>
      </w:r>
      <w:r>
        <w:rPr>
          <w:spacing w:val="-3"/>
        </w:rPr>
        <w:t xml:space="preserve"> </w:t>
      </w:r>
      <w:r>
        <w:t>survey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spot</w:t>
      </w:r>
      <w:r>
        <w:rPr>
          <w:spacing w:val="-5"/>
        </w:rPr>
        <w:t xml:space="preserve"> </w:t>
      </w:r>
      <w:r>
        <w:t>levels,</w:t>
      </w:r>
      <w:r>
        <w:rPr>
          <w:spacing w:val="-4"/>
        </w:rPr>
        <w:t xml:space="preserve"> </w:t>
      </w:r>
      <w:r>
        <w:t>proposed</w:t>
      </w:r>
      <w:r>
        <w:rPr>
          <w:spacing w:val="30"/>
          <w:w w:val="99"/>
        </w:rPr>
        <w:t xml:space="preserve"> </w:t>
      </w:r>
      <w:r>
        <w:rPr>
          <w:spacing w:val="-1"/>
        </w:rPr>
        <w:t>finished</w:t>
      </w:r>
      <w:r>
        <w:rPr>
          <w:spacing w:val="-6"/>
        </w:rPr>
        <w:t xml:space="preserve"> </w:t>
      </w:r>
      <w:r>
        <w:t>floor</w:t>
      </w:r>
      <w:r>
        <w:rPr>
          <w:spacing w:val="-6"/>
        </w:rPr>
        <w:t xml:space="preserve"> </w:t>
      </w:r>
      <w:r>
        <w:t>levels,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distance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setback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lot</w:t>
      </w:r>
      <w:r>
        <w:rPr>
          <w:spacing w:val="-7"/>
        </w:rPr>
        <w:t xml:space="preserve"> </w:t>
      </w:r>
      <w:r>
        <w:t>boundaries,</w:t>
      </w:r>
      <w:r>
        <w:rPr>
          <w:spacing w:val="52"/>
          <w:w w:val="99"/>
        </w:rPr>
        <w:t xml:space="preserve"> </w:t>
      </w:r>
      <w:r>
        <w:rPr>
          <w:spacing w:val="-1"/>
        </w:rPr>
        <w:t>septic</w:t>
      </w:r>
      <w:r>
        <w:rPr>
          <w:spacing w:val="-6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north</w:t>
      </w:r>
      <w:r>
        <w:rPr>
          <w:spacing w:val="-5"/>
        </w:rPr>
        <w:t xml:space="preserve"> </w:t>
      </w:r>
      <w:r>
        <w:t>point.</w:t>
      </w:r>
    </w:p>
    <w:p w:rsidR="00976A69" w:rsidRDefault="00FB2C17" w:rsidP="00213CC4">
      <w:pPr>
        <w:pStyle w:val="BodyText"/>
        <w:spacing w:before="115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49"/>
        </w:rPr>
        <w:t></w:t>
      </w:r>
      <w:r>
        <w:t>1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Elevations</w:t>
      </w:r>
      <w:r>
        <w:rPr>
          <w:spacing w:val="-4"/>
        </w:rPr>
        <w:t xml:space="preserve"> </w:t>
      </w:r>
      <w:r>
        <w:t>(Scale</w:t>
      </w:r>
      <w:r>
        <w:rPr>
          <w:spacing w:val="-2"/>
        </w:rPr>
        <w:t xml:space="preserve"> </w:t>
      </w:r>
      <w:r>
        <w:t>1:100)</w:t>
      </w:r>
    </w:p>
    <w:p w:rsidR="00976A69" w:rsidRDefault="00FB2C17" w:rsidP="00213CC4">
      <w:pPr>
        <w:pStyle w:val="BodyText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51"/>
        </w:rPr>
        <w:t></w:t>
      </w:r>
      <w:r>
        <w:t>1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 xml:space="preserve">Floor </w:t>
      </w:r>
      <w:r>
        <w:t>Plan</w:t>
      </w:r>
      <w:r>
        <w:rPr>
          <w:spacing w:val="-4"/>
        </w:rPr>
        <w:t xml:space="preserve"> </w:t>
      </w:r>
      <w:r>
        <w:t>(Scale</w:t>
      </w:r>
      <w:r>
        <w:rPr>
          <w:spacing w:val="-4"/>
        </w:rPr>
        <w:t xml:space="preserve"> </w:t>
      </w:r>
      <w:r>
        <w:t>1:100)</w:t>
      </w:r>
    </w:p>
    <w:p w:rsidR="00976A69" w:rsidRDefault="00FB2C17" w:rsidP="00213CC4">
      <w:pPr>
        <w:pStyle w:val="BodyText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48"/>
        </w:rPr>
        <w:t></w:t>
      </w:r>
      <w:r>
        <w:t>1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Specifications</w:t>
      </w:r>
    </w:p>
    <w:p w:rsidR="00976A69" w:rsidRDefault="00FB2C17" w:rsidP="00634E7A">
      <w:pPr>
        <w:pStyle w:val="BodyText"/>
        <w:ind w:left="1843" w:hanging="345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46"/>
        </w:rPr>
        <w:t></w:t>
      </w:r>
      <w:r>
        <w:t>1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Efficiency</w:t>
      </w:r>
      <w:r>
        <w:rPr>
          <w:spacing w:val="-7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t>Report</w:t>
      </w:r>
      <w:r w:rsidR="00634E7A">
        <w:t xml:space="preserve"> – Find and assessor </w:t>
      </w:r>
      <w:hyperlink r:id="rId7" w:history="1">
        <w:r w:rsidR="00634E7A" w:rsidRPr="00505638">
          <w:rPr>
            <w:rStyle w:val="Hyperlink"/>
          </w:rPr>
          <w:t>https://www.absa.net.au/find-an-assessor</w:t>
        </w:r>
      </w:hyperlink>
      <w:r w:rsidR="00634E7A">
        <w:t xml:space="preserve"> </w:t>
      </w:r>
    </w:p>
    <w:p w:rsidR="00976A69" w:rsidRDefault="00FB2C17" w:rsidP="00213CC4">
      <w:pPr>
        <w:pStyle w:val="BodyText"/>
        <w:spacing w:before="130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49"/>
        </w:rPr>
        <w:t></w:t>
      </w:r>
      <w:r>
        <w:t>1</w:t>
      </w:r>
      <w:r>
        <w:rPr>
          <w:spacing w:val="-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Engineers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rPr>
          <w:spacing w:val="-1"/>
        </w:rPr>
        <w:t>(if</w:t>
      </w:r>
      <w:r>
        <w:rPr>
          <w:spacing w:val="-2"/>
        </w:rPr>
        <w:t xml:space="preserve"> </w:t>
      </w:r>
      <w:r>
        <w:rPr>
          <w:spacing w:val="-1"/>
        </w:rPr>
        <w:t>required)</w:t>
      </w:r>
    </w:p>
    <w:p w:rsidR="00976A69" w:rsidRDefault="00976A69" w:rsidP="00213CC4">
      <w:pPr>
        <w:spacing w:before="1"/>
        <w:rPr>
          <w:rFonts w:ascii="Arial" w:eastAsia="Arial" w:hAnsi="Arial" w:cs="Arial"/>
          <w:sz w:val="20"/>
          <w:szCs w:val="20"/>
        </w:rPr>
      </w:pPr>
    </w:p>
    <w:p w:rsidR="00976A69" w:rsidRDefault="00FB2C17" w:rsidP="00213CC4">
      <w:pPr>
        <w:pStyle w:val="BodyText"/>
        <w:numPr>
          <w:ilvl w:val="0"/>
          <w:numId w:val="2"/>
        </w:numPr>
        <w:tabs>
          <w:tab w:val="left" w:pos="2574"/>
        </w:tabs>
        <w:spacing w:before="0"/>
      </w:pPr>
      <w:r>
        <w:t>Site</w:t>
      </w:r>
      <w:r>
        <w:rPr>
          <w:spacing w:val="-14"/>
        </w:rPr>
        <w:t xml:space="preserve"> </w:t>
      </w:r>
      <w:r>
        <w:rPr>
          <w:spacing w:val="-1"/>
        </w:rPr>
        <w:t>Inspection</w:t>
      </w:r>
    </w:p>
    <w:p w:rsidR="00976A69" w:rsidRDefault="00FB2C17" w:rsidP="00213CC4">
      <w:pPr>
        <w:pStyle w:val="BodyText"/>
        <w:numPr>
          <w:ilvl w:val="0"/>
          <w:numId w:val="2"/>
        </w:numPr>
        <w:tabs>
          <w:tab w:val="left" w:pos="2574"/>
        </w:tabs>
        <w:spacing w:before="0"/>
      </w:pPr>
      <w:r>
        <w:t>Footing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Slab</w:t>
      </w:r>
      <w:r>
        <w:rPr>
          <w:spacing w:val="-7"/>
        </w:rPr>
        <w:t xml:space="preserve"> </w:t>
      </w:r>
      <w:r>
        <w:t>Detail</w:t>
      </w:r>
    </w:p>
    <w:p w:rsidR="00976A69" w:rsidRDefault="00FB2C17" w:rsidP="00213CC4">
      <w:pPr>
        <w:pStyle w:val="BodyText"/>
        <w:numPr>
          <w:ilvl w:val="0"/>
          <w:numId w:val="2"/>
        </w:numPr>
        <w:tabs>
          <w:tab w:val="left" w:pos="2574"/>
        </w:tabs>
        <w:spacing w:before="0"/>
      </w:pPr>
      <w:r>
        <w:t>Retaining</w:t>
      </w:r>
      <w:r>
        <w:rPr>
          <w:spacing w:val="-14"/>
        </w:rPr>
        <w:t xml:space="preserve"> </w:t>
      </w:r>
      <w:r>
        <w:rPr>
          <w:spacing w:val="1"/>
        </w:rPr>
        <w:t>Wall</w:t>
      </w:r>
      <w:r>
        <w:rPr>
          <w:spacing w:val="-11"/>
        </w:rPr>
        <w:t xml:space="preserve"> </w:t>
      </w:r>
      <w:r>
        <w:t>Details</w:t>
      </w:r>
    </w:p>
    <w:p w:rsidR="00976A69" w:rsidRDefault="00FB2C17" w:rsidP="00213CC4">
      <w:pPr>
        <w:pStyle w:val="BodyText"/>
        <w:numPr>
          <w:ilvl w:val="0"/>
          <w:numId w:val="2"/>
        </w:numPr>
        <w:tabs>
          <w:tab w:val="left" w:pos="2574"/>
        </w:tabs>
        <w:spacing w:before="0"/>
      </w:pPr>
      <w:r>
        <w:rPr>
          <w:spacing w:val="-1"/>
        </w:rPr>
        <w:t>Report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existing</w:t>
      </w:r>
      <w:r>
        <w:rPr>
          <w:spacing w:val="-8"/>
        </w:rPr>
        <w:t xml:space="preserve"> </w:t>
      </w:r>
      <w:r>
        <w:t>retaining</w:t>
      </w:r>
      <w:r>
        <w:rPr>
          <w:spacing w:val="-6"/>
        </w:rPr>
        <w:t xml:space="preserve"> </w:t>
      </w:r>
      <w:r>
        <w:t>wall</w:t>
      </w:r>
    </w:p>
    <w:p w:rsidR="00976A69" w:rsidRDefault="00FB2C17" w:rsidP="00213CC4">
      <w:pPr>
        <w:pStyle w:val="BodyText"/>
        <w:spacing w:before="130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43"/>
        </w:rPr>
        <w:t></w:t>
      </w:r>
      <w:r>
        <w:t>Termite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rPr>
          <w:spacing w:val="-1"/>
        </w:rPr>
        <w:t>Solution</w:t>
      </w:r>
    </w:p>
    <w:p w:rsidR="00976A69" w:rsidRDefault="00FB2C17" w:rsidP="00213CC4">
      <w:pPr>
        <w:pStyle w:val="BodyText"/>
        <w:spacing w:before="133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45"/>
        </w:rPr>
        <w:t></w:t>
      </w:r>
      <w:r>
        <w:rPr>
          <w:spacing w:val="1"/>
        </w:rPr>
        <w:t>Home</w:t>
      </w:r>
      <w:r>
        <w:rPr>
          <w:spacing w:val="-6"/>
        </w:rPr>
        <w:t xml:space="preserve"> </w:t>
      </w:r>
      <w:r>
        <w:t>Indemnity</w:t>
      </w:r>
      <w:r>
        <w:rPr>
          <w:spacing w:val="-9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Owner</w:t>
      </w:r>
      <w:r>
        <w:rPr>
          <w:spacing w:val="-6"/>
        </w:rPr>
        <w:t xml:space="preserve"> </w:t>
      </w:r>
      <w:r>
        <w:t>Builder</w:t>
      </w:r>
      <w:r>
        <w:rPr>
          <w:spacing w:val="-6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rPr>
          <w:spacing w:val="-1"/>
        </w:rPr>
        <w:t>(not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$20,000)</w:t>
      </w:r>
    </w:p>
    <w:p w:rsidR="00976A69" w:rsidRDefault="00FB2C17" w:rsidP="00213CC4">
      <w:pPr>
        <w:pStyle w:val="BodyText"/>
        <w:rPr>
          <w:spacing w:val="-1"/>
        </w:rPr>
      </w:pPr>
      <w:r>
        <w:rPr>
          <w:rFonts w:ascii="Webdings" w:eastAsia="Webdings" w:hAnsi="Webdings" w:cs="Webdings"/>
        </w:rPr>
        <w:t></w:t>
      </w:r>
      <w:r w:rsidR="00A872FB">
        <w:rPr>
          <w:rFonts w:ascii="Webdings" w:eastAsia="Webdings" w:hAnsi="Webdings" w:cs="Webdings"/>
          <w:spacing w:val="45"/>
        </w:rPr>
        <w:t></w:t>
      </w:r>
      <w:hyperlink r:id="rId8" w:history="1">
        <w:r w:rsidR="00A872FB" w:rsidRPr="00A872FB">
          <w:rPr>
            <w:rStyle w:val="Hyperlink"/>
          </w:rPr>
          <w:t>Septic Tank or ATU</w:t>
        </w:r>
        <w:r w:rsidRPr="00A872FB">
          <w:rPr>
            <w:rStyle w:val="Hyperlink"/>
            <w:spacing w:val="-4"/>
          </w:rPr>
          <w:t xml:space="preserve"> </w:t>
        </w:r>
        <w:r w:rsidRPr="00A872FB">
          <w:rPr>
            <w:rStyle w:val="Hyperlink"/>
            <w:spacing w:val="-1"/>
          </w:rPr>
          <w:t>Application</w:t>
        </w:r>
      </w:hyperlink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3"/>
        </w:rPr>
        <w:t xml:space="preserve"> </w:t>
      </w:r>
      <w:r>
        <w:rPr>
          <w:spacing w:val="-1"/>
        </w:rPr>
        <w:t>Septic</w:t>
      </w:r>
      <w:r>
        <w:rPr>
          <w:spacing w:val="-3"/>
        </w:rPr>
        <w:t xml:space="preserve"> </w:t>
      </w:r>
      <w:r>
        <w:t>Tank/Air</w:t>
      </w:r>
      <w:r>
        <w:rPr>
          <w:spacing w:val="-5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rPr>
          <w:spacing w:val="-1"/>
        </w:rPr>
        <w:t>required)</w:t>
      </w:r>
    </w:p>
    <w:p w:rsidR="00A872FB" w:rsidRDefault="00A872FB" w:rsidP="00A872FB">
      <w:pPr>
        <w:pStyle w:val="BodyText"/>
        <w:ind w:left="1843"/>
      </w:pPr>
      <w:hyperlink r:id="rId9" w:history="1">
        <w:r w:rsidRPr="00505638">
          <w:rPr>
            <w:rStyle w:val="Hyperlink"/>
            <w:spacing w:val="-1"/>
          </w:rPr>
          <w:t>https://ww2.health.wa.gov.au/-/media/Files/Corporate/general-documents/water/Wastewater/Septic-Application.pdf</w:t>
        </w:r>
      </w:hyperlink>
      <w:r>
        <w:rPr>
          <w:spacing w:val="-1"/>
        </w:rPr>
        <w:t xml:space="preserve"> </w:t>
      </w:r>
    </w:p>
    <w:p w:rsidR="00976A69" w:rsidRDefault="00FB2C17" w:rsidP="00634E7A">
      <w:pPr>
        <w:pStyle w:val="BodyText"/>
        <w:ind w:left="1834" w:hanging="341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43"/>
        </w:rPr>
        <w:t></w:t>
      </w:r>
      <w:r>
        <w:t>Development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rPr>
          <w:spacing w:val="-1"/>
        </w:rPr>
        <w:t>(if</w:t>
      </w:r>
      <w:r>
        <w:rPr>
          <w:spacing w:val="-5"/>
        </w:rPr>
        <w:t xml:space="preserve"> </w:t>
      </w:r>
      <w:r>
        <w:rPr>
          <w:spacing w:val="-1"/>
        </w:rPr>
        <w:t>required)</w:t>
      </w:r>
      <w:r w:rsidR="00634E7A">
        <w:rPr>
          <w:spacing w:val="-1"/>
        </w:rPr>
        <w:t xml:space="preserve"> –check with our planner Steve Thompson </w:t>
      </w:r>
      <w:hyperlink r:id="rId10" w:history="1">
        <w:r w:rsidR="00634E7A" w:rsidRPr="00505638">
          <w:rPr>
            <w:rStyle w:val="Hyperlink"/>
            <w:spacing w:val="-1"/>
          </w:rPr>
          <w:t>steve@edgeplanning.com.au</w:t>
        </w:r>
      </w:hyperlink>
      <w:r w:rsidR="00634E7A">
        <w:rPr>
          <w:spacing w:val="-1"/>
        </w:rPr>
        <w:t xml:space="preserve"> </w:t>
      </w:r>
    </w:p>
    <w:p w:rsidR="00976A69" w:rsidRDefault="00FB2C17" w:rsidP="00634E7A">
      <w:pPr>
        <w:pStyle w:val="BodyText"/>
        <w:ind w:left="1820" w:hanging="322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43"/>
        </w:rPr>
        <w:t></w:t>
      </w:r>
      <w:r>
        <w:rPr>
          <w:spacing w:val="-1"/>
        </w:rPr>
        <w:t>Bushfire</w:t>
      </w:r>
      <w:r>
        <w:rPr>
          <w:spacing w:val="-7"/>
        </w:rPr>
        <w:t xml:space="preserve"> </w:t>
      </w:r>
      <w:r>
        <w:t>Attack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8"/>
        </w:rPr>
        <w:t xml:space="preserve"> </w:t>
      </w:r>
      <w:r>
        <w:t>(BAL)</w:t>
      </w:r>
      <w:r>
        <w:rPr>
          <w:spacing w:val="-4"/>
        </w:rPr>
        <w:t xml:space="preserve"> </w:t>
      </w:r>
      <w:r>
        <w:t>Assessment/Report</w:t>
      </w:r>
      <w:r>
        <w:rPr>
          <w:spacing w:val="-6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rPr>
          <w:spacing w:val="-1"/>
        </w:rPr>
        <w:t>required)</w:t>
      </w:r>
      <w:r w:rsidR="00634E7A">
        <w:rPr>
          <w:spacing w:val="-1"/>
        </w:rPr>
        <w:t xml:space="preserve"> </w:t>
      </w:r>
      <w:r w:rsidR="00495D59">
        <w:rPr>
          <w:spacing w:val="-1"/>
        </w:rPr>
        <w:t xml:space="preserve">- </w:t>
      </w:r>
      <w:r w:rsidR="00634E7A">
        <w:rPr>
          <w:spacing w:val="-1"/>
        </w:rPr>
        <w:t xml:space="preserve">Check your address on this map </w:t>
      </w:r>
      <w:hyperlink r:id="rId11" w:history="1">
        <w:r w:rsidR="00634E7A" w:rsidRPr="00505638">
          <w:rPr>
            <w:rStyle w:val="Hyperlink"/>
            <w:spacing w:val="-1"/>
          </w:rPr>
          <w:t>https://maps.slip.wa.gov.au/landgate/bushfireprone/</w:t>
        </w:r>
      </w:hyperlink>
      <w:r w:rsidR="00634E7A">
        <w:rPr>
          <w:spacing w:val="-1"/>
        </w:rPr>
        <w:t xml:space="preserve"> </w:t>
      </w:r>
    </w:p>
    <w:p w:rsidR="00976A69" w:rsidRDefault="00FB2C17" w:rsidP="00213CC4">
      <w:pPr>
        <w:pStyle w:val="BodyText"/>
        <w:ind w:left="1853" w:hanging="360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49"/>
        </w:rPr>
        <w:t></w:t>
      </w:r>
      <w:r>
        <w:t>BA20</w:t>
      </w:r>
      <w:r>
        <w:rPr>
          <w:spacing w:val="1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4"/>
        </w:rPr>
        <w:t xml:space="preserve"> </w:t>
      </w:r>
      <w:r>
        <w:t>Notice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request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rPr>
          <w:spacing w:val="-1"/>
        </w:rPr>
        <w:t>affection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encroachment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adversely</w:t>
      </w:r>
      <w:r>
        <w:rPr>
          <w:spacing w:val="38"/>
          <w:w w:val="99"/>
        </w:rPr>
        <w:t xml:space="preserve"> </w:t>
      </w:r>
      <w:r>
        <w:t>affecting</w:t>
      </w:r>
      <w:r>
        <w:rPr>
          <w:spacing w:val="-10"/>
        </w:rPr>
        <w:t xml:space="preserve"> </w:t>
      </w:r>
      <w:r>
        <w:rPr>
          <w:spacing w:val="-1"/>
        </w:rPr>
        <w:t>(if</w:t>
      </w:r>
      <w:r>
        <w:rPr>
          <w:spacing w:val="-8"/>
        </w:rPr>
        <w:t xml:space="preserve"> </w:t>
      </w:r>
      <w:r>
        <w:rPr>
          <w:spacing w:val="-1"/>
        </w:rPr>
        <w:t>required)</w:t>
      </w:r>
    </w:p>
    <w:p w:rsidR="00976A69" w:rsidRDefault="00FB2C17" w:rsidP="00213CC4">
      <w:pPr>
        <w:pStyle w:val="BodyText"/>
        <w:spacing w:before="135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45"/>
        </w:rPr>
        <w:t>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rPr>
          <w:spacing w:val="-1"/>
        </w:rPr>
        <w:t>Solution</w:t>
      </w:r>
      <w:r>
        <w:rPr>
          <w:spacing w:val="-7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rPr>
          <w:spacing w:val="-1"/>
        </w:rPr>
        <w:t>required)</w:t>
      </w:r>
    </w:p>
    <w:p w:rsidR="00976A69" w:rsidRDefault="00976A69" w:rsidP="00213CC4">
      <w:pPr>
        <w:rPr>
          <w:rFonts w:ascii="Arial" w:eastAsia="Arial" w:hAnsi="Arial" w:cs="Arial"/>
          <w:sz w:val="20"/>
          <w:szCs w:val="20"/>
        </w:rPr>
      </w:pPr>
    </w:p>
    <w:p w:rsidR="00976A69" w:rsidRDefault="00976A69" w:rsidP="00213CC4">
      <w:pPr>
        <w:spacing w:before="11"/>
        <w:rPr>
          <w:rFonts w:ascii="Arial" w:eastAsia="Arial" w:hAnsi="Arial" w:cs="Arial"/>
          <w:sz w:val="16"/>
          <w:szCs w:val="16"/>
        </w:rPr>
      </w:pPr>
    </w:p>
    <w:p w:rsidR="00976A69" w:rsidRPr="008B1757" w:rsidRDefault="00FB2C17" w:rsidP="008B1757">
      <w:pPr>
        <w:pStyle w:val="Heading1"/>
        <w:jc w:val="center"/>
        <w:rPr>
          <w:b w:val="0"/>
          <w:bCs w:val="0"/>
          <w:sz w:val="24"/>
          <w:szCs w:val="24"/>
        </w:rPr>
      </w:pPr>
      <w:r w:rsidRPr="008B1757">
        <w:rPr>
          <w:sz w:val="24"/>
          <w:szCs w:val="24"/>
        </w:rPr>
        <w:t>Please</w:t>
      </w:r>
      <w:r w:rsidRPr="008B1757">
        <w:rPr>
          <w:spacing w:val="-7"/>
          <w:sz w:val="24"/>
          <w:szCs w:val="24"/>
        </w:rPr>
        <w:t xml:space="preserve"> </w:t>
      </w:r>
      <w:r w:rsidRPr="008B1757">
        <w:rPr>
          <w:sz w:val="24"/>
          <w:szCs w:val="24"/>
        </w:rPr>
        <w:t>note</w:t>
      </w:r>
      <w:r w:rsidRPr="008B1757">
        <w:rPr>
          <w:spacing w:val="-7"/>
          <w:sz w:val="24"/>
          <w:szCs w:val="24"/>
        </w:rPr>
        <w:t xml:space="preserve"> </w:t>
      </w:r>
      <w:r w:rsidRPr="008B1757">
        <w:rPr>
          <w:sz w:val="24"/>
          <w:szCs w:val="24"/>
        </w:rPr>
        <w:t>that</w:t>
      </w:r>
      <w:r w:rsidRPr="008B1757">
        <w:rPr>
          <w:spacing w:val="-7"/>
          <w:sz w:val="24"/>
          <w:szCs w:val="24"/>
        </w:rPr>
        <w:t xml:space="preserve"> </w:t>
      </w:r>
      <w:r w:rsidRPr="008B1757">
        <w:rPr>
          <w:sz w:val="24"/>
          <w:szCs w:val="24"/>
        </w:rPr>
        <w:t>further</w:t>
      </w:r>
      <w:r w:rsidRPr="008B1757">
        <w:rPr>
          <w:spacing w:val="-7"/>
          <w:sz w:val="24"/>
          <w:szCs w:val="24"/>
        </w:rPr>
        <w:t xml:space="preserve"> </w:t>
      </w:r>
      <w:r w:rsidRPr="008B1757">
        <w:rPr>
          <w:sz w:val="24"/>
          <w:szCs w:val="24"/>
        </w:rPr>
        <w:t>information</w:t>
      </w:r>
      <w:r w:rsidRPr="008B1757">
        <w:rPr>
          <w:spacing w:val="-5"/>
          <w:sz w:val="24"/>
          <w:szCs w:val="24"/>
        </w:rPr>
        <w:t xml:space="preserve"> </w:t>
      </w:r>
      <w:r w:rsidRPr="008B1757">
        <w:rPr>
          <w:sz w:val="24"/>
          <w:szCs w:val="24"/>
        </w:rPr>
        <w:t>may</w:t>
      </w:r>
      <w:r w:rsidRPr="008B1757">
        <w:rPr>
          <w:spacing w:val="-9"/>
          <w:sz w:val="24"/>
          <w:szCs w:val="24"/>
        </w:rPr>
        <w:t xml:space="preserve"> </w:t>
      </w:r>
      <w:r w:rsidRPr="008B1757">
        <w:rPr>
          <w:spacing w:val="1"/>
          <w:sz w:val="24"/>
          <w:szCs w:val="24"/>
        </w:rPr>
        <w:t>be</w:t>
      </w:r>
      <w:r w:rsidRPr="008B1757">
        <w:rPr>
          <w:spacing w:val="-7"/>
          <w:sz w:val="24"/>
          <w:szCs w:val="24"/>
        </w:rPr>
        <w:t xml:space="preserve"> </w:t>
      </w:r>
      <w:r w:rsidRPr="008B1757">
        <w:rPr>
          <w:sz w:val="24"/>
          <w:szCs w:val="24"/>
        </w:rPr>
        <w:t>required</w:t>
      </w:r>
      <w:r w:rsidRPr="008B1757">
        <w:rPr>
          <w:spacing w:val="-6"/>
          <w:sz w:val="24"/>
          <w:szCs w:val="24"/>
        </w:rPr>
        <w:t xml:space="preserve"> </w:t>
      </w:r>
      <w:r w:rsidRPr="008B1757">
        <w:rPr>
          <w:sz w:val="24"/>
          <w:szCs w:val="24"/>
        </w:rPr>
        <w:t>for</w:t>
      </w:r>
      <w:r w:rsidRPr="008B1757">
        <w:rPr>
          <w:spacing w:val="-7"/>
          <w:sz w:val="24"/>
          <w:szCs w:val="24"/>
        </w:rPr>
        <w:t xml:space="preserve"> </w:t>
      </w:r>
      <w:r w:rsidRPr="008B1757">
        <w:rPr>
          <w:sz w:val="24"/>
          <w:szCs w:val="24"/>
        </w:rPr>
        <w:t>certain</w:t>
      </w:r>
      <w:r w:rsidRPr="008B1757">
        <w:rPr>
          <w:spacing w:val="-7"/>
          <w:sz w:val="24"/>
          <w:szCs w:val="24"/>
        </w:rPr>
        <w:t xml:space="preserve"> </w:t>
      </w:r>
      <w:r w:rsidRPr="008B1757">
        <w:rPr>
          <w:sz w:val="24"/>
          <w:szCs w:val="24"/>
        </w:rPr>
        <w:t>applications</w:t>
      </w:r>
      <w:r w:rsidRPr="008B1757">
        <w:rPr>
          <w:spacing w:val="-7"/>
          <w:sz w:val="24"/>
          <w:szCs w:val="24"/>
        </w:rPr>
        <w:t xml:space="preserve"> </w:t>
      </w:r>
      <w:r w:rsidRPr="008B1757">
        <w:rPr>
          <w:spacing w:val="-1"/>
          <w:sz w:val="24"/>
          <w:szCs w:val="24"/>
        </w:rPr>
        <w:t>and</w:t>
      </w:r>
      <w:r w:rsidRPr="008B1757">
        <w:rPr>
          <w:spacing w:val="-6"/>
          <w:sz w:val="24"/>
          <w:szCs w:val="24"/>
        </w:rPr>
        <w:t xml:space="preserve"> </w:t>
      </w:r>
      <w:r w:rsidRPr="008B1757">
        <w:rPr>
          <w:sz w:val="24"/>
          <w:szCs w:val="24"/>
        </w:rPr>
        <w:t>is</w:t>
      </w:r>
      <w:r w:rsidRPr="008B1757">
        <w:rPr>
          <w:spacing w:val="-5"/>
          <w:sz w:val="24"/>
          <w:szCs w:val="24"/>
        </w:rPr>
        <w:t xml:space="preserve"> </w:t>
      </w:r>
      <w:r w:rsidRPr="008B1757">
        <w:rPr>
          <w:sz w:val="24"/>
          <w:szCs w:val="24"/>
        </w:rPr>
        <w:t>at</w:t>
      </w:r>
      <w:r w:rsidRPr="008B1757">
        <w:rPr>
          <w:spacing w:val="-7"/>
          <w:sz w:val="24"/>
          <w:szCs w:val="24"/>
        </w:rPr>
        <w:t xml:space="preserve"> </w:t>
      </w:r>
      <w:r w:rsidRPr="008B1757">
        <w:rPr>
          <w:sz w:val="24"/>
          <w:szCs w:val="24"/>
        </w:rPr>
        <w:t>the</w:t>
      </w:r>
      <w:r w:rsidRPr="008B1757">
        <w:rPr>
          <w:spacing w:val="-7"/>
          <w:sz w:val="24"/>
          <w:szCs w:val="24"/>
        </w:rPr>
        <w:t xml:space="preserve"> </w:t>
      </w:r>
      <w:r w:rsidRPr="008B1757">
        <w:rPr>
          <w:sz w:val="24"/>
          <w:szCs w:val="24"/>
        </w:rPr>
        <w:t>discretion</w:t>
      </w:r>
      <w:r w:rsidRPr="008B1757">
        <w:rPr>
          <w:spacing w:val="22"/>
          <w:w w:val="99"/>
          <w:sz w:val="24"/>
          <w:szCs w:val="24"/>
        </w:rPr>
        <w:t xml:space="preserve"> </w:t>
      </w:r>
      <w:r w:rsidRPr="008B1757">
        <w:rPr>
          <w:sz w:val="24"/>
          <w:szCs w:val="24"/>
        </w:rPr>
        <w:t>of</w:t>
      </w:r>
      <w:r w:rsidRPr="008B1757">
        <w:rPr>
          <w:spacing w:val="-7"/>
          <w:sz w:val="24"/>
          <w:szCs w:val="24"/>
        </w:rPr>
        <w:t xml:space="preserve"> </w:t>
      </w:r>
      <w:r w:rsidRPr="008B1757">
        <w:rPr>
          <w:sz w:val="24"/>
          <w:szCs w:val="24"/>
        </w:rPr>
        <w:t>the</w:t>
      </w:r>
      <w:r w:rsidRPr="008B1757">
        <w:rPr>
          <w:spacing w:val="-8"/>
          <w:sz w:val="24"/>
          <w:szCs w:val="24"/>
        </w:rPr>
        <w:t xml:space="preserve"> </w:t>
      </w:r>
      <w:r w:rsidRPr="008B1757">
        <w:rPr>
          <w:sz w:val="24"/>
          <w:szCs w:val="24"/>
        </w:rPr>
        <w:t>Building</w:t>
      </w:r>
      <w:r w:rsidRPr="008B1757">
        <w:rPr>
          <w:spacing w:val="-6"/>
          <w:sz w:val="24"/>
          <w:szCs w:val="24"/>
        </w:rPr>
        <w:t xml:space="preserve"> </w:t>
      </w:r>
      <w:r w:rsidRPr="008B1757">
        <w:rPr>
          <w:sz w:val="24"/>
          <w:szCs w:val="24"/>
        </w:rPr>
        <w:t>Surveyor</w:t>
      </w:r>
      <w:r w:rsidRPr="008B1757">
        <w:rPr>
          <w:spacing w:val="-6"/>
          <w:sz w:val="24"/>
          <w:szCs w:val="24"/>
        </w:rPr>
        <w:t xml:space="preserve"> </w:t>
      </w:r>
      <w:r w:rsidRPr="008B1757">
        <w:rPr>
          <w:spacing w:val="-1"/>
          <w:sz w:val="24"/>
          <w:szCs w:val="24"/>
        </w:rPr>
        <w:t>assessing</w:t>
      </w:r>
      <w:r w:rsidRPr="008B1757">
        <w:rPr>
          <w:spacing w:val="-7"/>
          <w:sz w:val="24"/>
          <w:szCs w:val="24"/>
        </w:rPr>
        <w:t xml:space="preserve"> </w:t>
      </w:r>
      <w:r w:rsidRPr="008B1757">
        <w:rPr>
          <w:sz w:val="24"/>
          <w:szCs w:val="24"/>
        </w:rPr>
        <w:t>the</w:t>
      </w:r>
      <w:r w:rsidRPr="008B1757">
        <w:rPr>
          <w:spacing w:val="-7"/>
          <w:sz w:val="24"/>
          <w:szCs w:val="24"/>
        </w:rPr>
        <w:t xml:space="preserve"> </w:t>
      </w:r>
      <w:r w:rsidRPr="008B1757">
        <w:rPr>
          <w:sz w:val="24"/>
          <w:szCs w:val="24"/>
        </w:rPr>
        <w:t>plans.</w:t>
      </w:r>
    </w:p>
    <w:p w:rsidR="00976A69" w:rsidRPr="008B1757" w:rsidRDefault="00FB2C17" w:rsidP="008B1757">
      <w:pPr>
        <w:spacing w:before="113"/>
        <w:ind w:left="1132"/>
        <w:jc w:val="center"/>
        <w:rPr>
          <w:rFonts w:ascii="Arial" w:eastAsia="Arial" w:hAnsi="Arial" w:cs="Arial"/>
          <w:sz w:val="24"/>
          <w:szCs w:val="24"/>
        </w:rPr>
      </w:pPr>
      <w:r w:rsidRPr="008B1757">
        <w:rPr>
          <w:rFonts w:ascii="Arial" w:eastAsia="Arial" w:hAnsi="Arial" w:cs="Arial"/>
          <w:b/>
          <w:bCs/>
          <w:sz w:val="24"/>
          <w:szCs w:val="24"/>
        </w:rPr>
        <w:t>For</w:t>
      </w:r>
      <w:r w:rsidRPr="008B1757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8B1757">
        <w:rPr>
          <w:rFonts w:ascii="Arial" w:eastAsia="Arial" w:hAnsi="Arial" w:cs="Arial"/>
          <w:b/>
          <w:bCs/>
          <w:spacing w:val="-1"/>
          <w:sz w:val="24"/>
          <w:szCs w:val="24"/>
        </w:rPr>
        <w:t>further</w:t>
      </w:r>
      <w:r w:rsidRPr="008B1757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8B1757">
        <w:rPr>
          <w:rFonts w:ascii="Arial" w:eastAsia="Arial" w:hAnsi="Arial" w:cs="Arial"/>
          <w:b/>
          <w:bCs/>
          <w:sz w:val="24"/>
          <w:szCs w:val="24"/>
        </w:rPr>
        <w:t>information,</w:t>
      </w:r>
      <w:r w:rsidRPr="008B1757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B1757">
        <w:rPr>
          <w:rFonts w:ascii="Arial" w:eastAsia="Arial" w:hAnsi="Arial" w:cs="Arial"/>
          <w:b/>
          <w:bCs/>
          <w:sz w:val="24"/>
          <w:szCs w:val="24"/>
        </w:rPr>
        <w:t>please</w:t>
      </w:r>
      <w:r w:rsidRPr="008B1757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8B1757">
        <w:rPr>
          <w:rFonts w:ascii="Arial" w:eastAsia="Arial" w:hAnsi="Arial" w:cs="Arial"/>
          <w:b/>
          <w:bCs/>
          <w:sz w:val="24"/>
          <w:szCs w:val="24"/>
        </w:rPr>
        <w:t>contact</w:t>
      </w:r>
      <w:r w:rsidRPr="008B1757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8B1757">
        <w:rPr>
          <w:rFonts w:ascii="Arial" w:eastAsia="Arial" w:hAnsi="Arial" w:cs="Arial"/>
          <w:b/>
          <w:bCs/>
          <w:sz w:val="24"/>
          <w:szCs w:val="24"/>
        </w:rPr>
        <w:t>the</w:t>
      </w:r>
      <w:r w:rsidRPr="008B1757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213CC4" w:rsidRPr="008B1757">
        <w:rPr>
          <w:rFonts w:ascii="Arial" w:eastAsia="Arial" w:hAnsi="Arial" w:cs="Arial"/>
          <w:b/>
          <w:bCs/>
          <w:sz w:val="24"/>
          <w:szCs w:val="24"/>
        </w:rPr>
        <w:t xml:space="preserve">Shire’s Building Surveyor, Rebecca </w:t>
      </w:r>
      <w:proofErr w:type="spellStart"/>
      <w:r w:rsidR="00213CC4" w:rsidRPr="008B1757">
        <w:rPr>
          <w:rFonts w:ascii="Arial" w:eastAsia="Arial" w:hAnsi="Arial" w:cs="Arial"/>
          <w:b/>
          <w:bCs/>
          <w:sz w:val="24"/>
          <w:szCs w:val="24"/>
        </w:rPr>
        <w:t>Creighan</w:t>
      </w:r>
      <w:proofErr w:type="spellEnd"/>
      <w:r w:rsidR="00213CC4" w:rsidRPr="008B1757">
        <w:rPr>
          <w:rFonts w:ascii="Arial" w:eastAsia="Arial" w:hAnsi="Arial" w:cs="Arial"/>
          <w:b/>
          <w:bCs/>
          <w:sz w:val="24"/>
          <w:szCs w:val="24"/>
        </w:rPr>
        <w:t xml:space="preserve"> 0414 554 758</w:t>
      </w:r>
      <w:r w:rsidRPr="008B1757"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976A69" w:rsidRDefault="00976A69" w:rsidP="00213CC4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:rsidR="00976A69" w:rsidRDefault="00FB2C17" w:rsidP="00213CC4">
      <w:pPr>
        <w:ind w:left="113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Disclaimers:</w:t>
      </w:r>
    </w:p>
    <w:p w:rsidR="00976A69" w:rsidRDefault="00FB2C17" w:rsidP="008B1757">
      <w:pPr>
        <w:numPr>
          <w:ilvl w:val="0"/>
          <w:numId w:val="1"/>
        </w:numPr>
        <w:tabs>
          <w:tab w:val="left" w:pos="1418"/>
        </w:tabs>
        <w:spacing w:before="116"/>
        <w:ind w:left="1418" w:hanging="28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line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with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213CC4">
        <w:rPr>
          <w:rFonts w:ascii="Arial" w:eastAsia="Arial" w:hAnsi="Arial" w:cs="Arial"/>
          <w:spacing w:val="-1"/>
          <w:sz w:val="16"/>
          <w:szCs w:val="16"/>
        </w:rPr>
        <w:t>Shire</w:t>
      </w:r>
      <w:r>
        <w:rPr>
          <w:rFonts w:ascii="Arial" w:eastAsia="Arial" w:hAnsi="Arial" w:cs="Arial"/>
          <w:spacing w:val="-1"/>
          <w:sz w:val="16"/>
          <w:szCs w:val="16"/>
        </w:rPr>
        <w:t>’s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recordkeeping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requirements,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please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ensure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that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information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included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any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application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form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accurate</w:t>
      </w:r>
      <w:r>
        <w:rPr>
          <w:rFonts w:ascii="Arial" w:eastAsia="Arial" w:hAnsi="Arial" w:cs="Arial"/>
          <w:spacing w:val="1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complete.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Please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also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retain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copy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completed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before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submitting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with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="00213CC4">
        <w:rPr>
          <w:rFonts w:ascii="Arial" w:eastAsia="Arial" w:hAnsi="Arial" w:cs="Arial"/>
          <w:spacing w:val="-1"/>
          <w:sz w:val="16"/>
          <w:szCs w:val="16"/>
        </w:rPr>
        <w:t>Shire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form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any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supporting</w:t>
      </w:r>
      <w:r>
        <w:rPr>
          <w:rFonts w:ascii="Arial" w:eastAsia="Arial" w:hAnsi="Arial" w:cs="Arial"/>
          <w:spacing w:val="6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documents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will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not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returned.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="00213CC4">
        <w:rPr>
          <w:rFonts w:ascii="Arial" w:eastAsia="Arial" w:hAnsi="Arial" w:cs="Arial"/>
          <w:spacing w:val="-1"/>
          <w:sz w:val="16"/>
          <w:szCs w:val="16"/>
        </w:rPr>
        <w:t>Shire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accepts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responsibility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for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any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loss,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damage,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liability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inconvenience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suffered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by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any</w:t>
      </w:r>
      <w:r>
        <w:rPr>
          <w:rFonts w:ascii="Arial" w:eastAsia="Arial" w:hAnsi="Arial" w:cs="Arial"/>
          <w:spacing w:val="7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person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as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result of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using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application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form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 lodging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application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form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with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213CC4">
        <w:rPr>
          <w:rFonts w:ascii="Arial" w:eastAsia="Arial" w:hAnsi="Arial" w:cs="Arial"/>
          <w:spacing w:val="-2"/>
          <w:sz w:val="16"/>
          <w:szCs w:val="16"/>
        </w:rPr>
        <w:t>Shire</w:t>
      </w:r>
      <w:r>
        <w:rPr>
          <w:rFonts w:ascii="Arial" w:eastAsia="Arial" w:hAnsi="Arial" w:cs="Arial"/>
          <w:spacing w:val="-2"/>
          <w:sz w:val="16"/>
          <w:szCs w:val="16"/>
        </w:rPr>
        <w:t>.</w:t>
      </w:r>
    </w:p>
    <w:p w:rsidR="00976A69" w:rsidRPr="00A80A11" w:rsidRDefault="00FB2C17" w:rsidP="00053AE1">
      <w:pPr>
        <w:numPr>
          <w:ilvl w:val="0"/>
          <w:numId w:val="1"/>
        </w:numPr>
        <w:tabs>
          <w:tab w:val="left" w:pos="1418"/>
        </w:tabs>
        <w:spacing w:before="6"/>
        <w:ind w:left="1418" w:hanging="286"/>
        <w:jc w:val="both"/>
        <w:rPr>
          <w:rFonts w:ascii="Arial" w:eastAsia="Arial" w:hAnsi="Arial" w:cs="Arial"/>
          <w:sz w:val="15"/>
          <w:szCs w:val="15"/>
        </w:rPr>
      </w:pPr>
      <w:r w:rsidRPr="00A80A11">
        <w:rPr>
          <w:rFonts w:ascii="Arial"/>
          <w:spacing w:val="-1"/>
          <w:sz w:val="16"/>
        </w:rPr>
        <w:t>This</w:t>
      </w:r>
      <w:r w:rsidRPr="00A80A11">
        <w:rPr>
          <w:rFonts w:ascii="Arial"/>
          <w:spacing w:val="6"/>
          <w:sz w:val="16"/>
        </w:rPr>
        <w:t xml:space="preserve"> </w:t>
      </w:r>
      <w:r w:rsidRPr="00A80A11">
        <w:rPr>
          <w:rFonts w:ascii="Arial"/>
          <w:spacing w:val="-1"/>
          <w:sz w:val="16"/>
        </w:rPr>
        <w:t>information</w:t>
      </w:r>
      <w:r w:rsidRPr="00A80A11">
        <w:rPr>
          <w:rFonts w:ascii="Arial"/>
          <w:spacing w:val="2"/>
          <w:sz w:val="16"/>
        </w:rPr>
        <w:t xml:space="preserve"> </w:t>
      </w:r>
      <w:r w:rsidRPr="00A80A11">
        <w:rPr>
          <w:rFonts w:ascii="Arial"/>
          <w:spacing w:val="-1"/>
          <w:sz w:val="16"/>
        </w:rPr>
        <w:t>sheet</w:t>
      </w:r>
      <w:r w:rsidRPr="00A80A11">
        <w:rPr>
          <w:rFonts w:ascii="Arial"/>
          <w:spacing w:val="4"/>
          <w:sz w:val="16"/>
        </w:rPr>
        <w:t xml:space="preserve"> </w:t>
      </w:r>
      <w:r w:rsidRPr="00A80A11">
        <w:rPr>
          <w:rFonts w:ascii="Arial"/>
          <w:sz w:val="16"/>
        </w:rPr>
        <w:t>is</w:t>
      </w:r>
      <w:r w:rsidRPr="00A80A11">
        <w:rPr>
          <w:rFonts w:ascii="Arial"/>
          <w:spacing w:val="4"/>
          <w:sz w:val="16"/>
        </w:rPr>
        <w:t xml:space="preserve"> </w:t>
      </w:r>
      <w:r w:rsidRPr="00A80A11">
        <w:rPr>
          <w:rFonts w:ascii="Arial"/>
          <w:spacing w:val="-1"/>
          <w:sz w:val="16"/>
        </w:rPr>
        <w:t>produced</w:t>
      </w:r>
      <w:r w:rsidRPr="00A80A11">
        <w:rPr>
          <w:rFonts w:ascii="Arial"/>
          <w:spacing w:val="5"/>
          <w:sz w:val="16"/>
        </w:rPr>
        <w:t xml:space="preserve"> </w:t>
      </w:r>
      <w:r w:rsidRPr="00A80A11">
        <w:rPr>
          <w:rFonts w:ascii="Arial"/>
          <w:spacing w:val="-1"/>
          <w:sz w:val="16"/>
        </w:rPr>
        <w:t>by</w:t>
      </w:r>
      <w:r w:rsidRPr="00A80A11">
        <w:rPr>
          <w:rFonts w:ascii="Arial"/>
          <w:spacing w:val="5"/>
          <w:sz w:val="16"/>
        </w:rPr>
        <w:t xml:space="preserve"> </w:t>
      </w:r>
      <w:r w:rsidRPr="00A80A11">
        <w:rPr>
          <w:rFonts w:ascii="Arial"/>
          <w:sz w:val="16"/>
        </w:rPr>
        <w:t>The</w:t>
      </w:r>
      <w:r w:rsidRPr="00A80A11">
        <w:rPr>
          <w:rFonts w:ascii="Arial"/>
          <w:spacing w:val="4"/>
          <w:sz w:val="16"/>
        </w:rPr>
        <w:t xml:space="preserve"> </w:t>
      </w:r>
      <w:r w:rsidR="00213CC4" w:rsidRPr="00A80A11">
        <w:rPr>
          <w:rFonts w:ascii="Arial"/>
          <w:spacing w:val="-1"/>
          <w:sz w:val="16"/>
        </w:rPr>
        <w:t>Shire of Goomalling</w:t>
      </w:r>
      <w:r w:rsidRPr="00A80A11">
        <w:rPr>
          <w:rFonts w:ascii="Arial"/>
          <w:spacing w:val="5"/>
          <w:sz w:val="16"/>
        </w:rPr>
        <w:t xml:space="preserve"> </w:t>
      </w:r>
      <w:r w:rsidRPr="00A80A11">
        <w:rPr>
          <w:rFonts w:ascii="Arial"/>
          <w:sz w:val="16"/>
        </w:rPr>
        <w:t>in</w:t>
      </w:r>
      <w:r w:rsidRPr="00A80A11">
        <w:rPr>
          <w:rFonts w:ascii="Arial"/>
          <w:spacing w:val="5"/>
          <w:sz w:val="16"/>
        </w:rPr>
        <w:t xml:space="preserve"> </w:t>
      </w:r>
      <w:r w:rsidRPr="00A80A11">
        <w:rPr>
          <w:rFonts w:ascii="Arial"/>
          <w:sz w:val="16"/>
        </w:rPr>
        <w:t>good</w:t>
      </w:r>
      <w:r w:rsidRPr="00A80A11">
        <w:rPr>
          <w:rFonts w:ascii="Arial"/>
          <w:spacing w:val="6"/>
          <w:sz w:val="16"/>
        </w:rPr>
        <w:t xml:space="preserve"> </w:t>
      </w:r>
      <w:r w:rsidRPr="00A80A11">
        <w:rPr>
          <w:rFonts w:ascii="Arial"/>
          <w:spacing w:val="-1"/>
          <w:sz w:val="16"/>
        </w:rPr>
        <w:t>faith</w:t>
      </w:r>
      <w:r w:rsidRPr="00A80A11">
        <w:rPr>
          <w:rFonts w:ascii="Arial"/>
          <w:spacing w:val="5"/>
          <w:sz w:val="16"/>
        </w:rPr>
        <w:t xml:space="preserve"> </w:t>
      </w:r>
      <w:r w:rsidRPr="00A80A11">
        <w:rPr>
          <w:rFonts w:ascii="Arial"/>
          <w:spacing w:val="-1"/>
          <w:sz w:val="16"/>
        </w:rPr>
        <w:t>and</w:t>
      </w:r>
      <w:r w:rsidRPr="00A80A11">
        <w:rPr>
          <w:rFonts w:ascii="Arial"/>
          <w:spacing w:val="2"/>
          <w:sz w:val="16"/>
        </w:rPr>
        <w:t xml:space="preserve"> </w:t>
      </w:r>
      <w:r w:rsidRPr="00A80A11">
        <w:rPr>
          <w:rFonts w:ascii="Arial"/>
          <w:spacing w:val="-1"/>
          <w:sz w:val="16"/>
        </w:rPr>
        <w:t>the</w:t>
      </w:r>
      <w:r w:rsidRPr="00A80A11">
        <w:rPr>
          <w:rFonts w:ascii="Arial"/>
          <w:spacing w:val="5"/>
          <w:sz w:val="16"/>
        </w:rPr>
        <w:t xml:space="preserve"> </w:t>
      </w:r>
      <w:r w:rsidR="00213CC4" w:rsidRPr="00A80A11">
        <w:rPr>
          <w:rFonts w:ascii="Arial"/>
          <w:spacing w:val="-1"/>
          <w:sz w:val="16"/>
        </w:rPr>
        <w:t>Shire</w:t>
      </w:r>
      <w:r w:rsidRPr="00A80A11">
        <w:rPr>
          <w:rFonts w:ascii="Arial"/>
          <w:spacing w:val="4"/>
          <w:sz w:val="16"/>
        </w:rPr>
        <w:t xml:space="preserve"> </w:t>
      </w:r>
      <w:r w:rsidRPr="00A80A11">
        <w:rPr>
          <w:rFonts w:ascii="Arial"/>
          <w:spacing w:val="-2"/>
          <w:sz w:val="16"/>
        </w:rPr>
        <w:t>accepts</w:t>
      </w:r>
      <w:r w:rsidRPr="00A80A11">
        <w:rPr>
          <w:rFonts w:ascii="Arial"/>
          <w:spacing w:val="6"/>
          <w:sz w:val="16"/>
        </w:rPr>
        <w:t xml:space="preserve"> </w:t>
      </w:r>
      <w:r w:rsidRPr="00A80A11">
        <w:rPr>
          <w:rFonts w:ascii="Arial"/>
          <w:spacing w:val="-1"/>
          <w:sz w:val="16"/>
        </w:rPr>
        <w:t>no</w:t>
      </w:r>
      <w:r w:rsidRPr="00A80A11">
        <w:rPr>
          <w:rFonts w:ascii="Arial"/>
          <w:spacing w:val="7"/>
          <w:sz w:val="16"/>
        </w:rPr>
        <w:t xml:space="preserve"> </w:t>
      </w:r>
      <w:r w:rsidRPr="00A80A11">
        <w:rPr>
          <w:rFonts w:ascii="Arial"/>
          <w:spacing w:val="-1"/>
          <w:sz w:val="16"/>
        </w:rPr>
        <w:t>responsibility</w:t>
      </w:r>
      <w:r w:rsidRPr="00A80A11">
        <w:rPr>
          <w:rFonts w:ascii="Arial"/>
          <w:spacing w:val="4"/>
          <w:sz w:val="16"/>
        </w:rPr>
        <w:t xml:space="preserve"> </w:t>
      </w:r>
      <w:r w:rsidRPr="00A80A11">
        <w:rPr>
          <w:rFonts w:ascii="Arial"/>
          <w:spacing w:val="-1"/>
          <w:sz w:val="16"/>
        </w:rPr>
        <w:t>for</w:t>
      </w:r>
      <w:r w:rsidRPr="00A80A11">
        <w:rPr>
          <w:rFonts w:ascii="Arial"/>
          <w:spacing w:val="4"/>
          <w:sz w:val="16"/>
        </w:rPr>
        <w:t xml:space="preserve"> </w:t>
      </w:r>
      <w:r w:rsidRPr="00A80A11">
        <w:rPr>
          <w:rFonts w:ascii="Arial"/>
          <w:spacing w:val="-1"/>
          <w:sz w:val="16"/>
        </w:rPr>
        <w:t>any</w:t>
      </w:r>
      <w:r w:rsidRPr="00A80A11">
        <w:rPr>
          <w:rFonts w:ascii="Arial"/>
          <w:spacing w:val="4"/>
          <w:sz w:val="16"/>
        </w:rPr>
        <w:t xml:space="preserve"> </w:t>
      </w:r>
      <w:r w:rsidRPr="00A80A11">
        <w:rPr>
          <w:rFonts w:ascii="Arial"/>
          <w:spacing w:val="-2"/>
          <w:sz w:val="16"/>
        </w:rPr>
        <w:t>ramifications</w:t>
      </w:r>
      <w:r w:rsidRPr="00A80A11">
        <w:rPr>
          <w:rFonts w:ascii="Arial"/>
          <w:spacing w:val="105"/>
          <w:sz w:val="16"/>
        </w:rPr>
        <w:t xml:space="preserve"> </w:t>
      </w:r>
      <w:r w:rsidRPr="00A80A11">
        <w:rPr>
          <w:rFonts w:ascii="Arial"/>
          <w:spacing w:val="-1"/>
          <w:sz w:val="16"/>
        </w:rPr>
        <w:t>or</w:t>
      </w:r>
      <w:r w:rsidRPr="00A80A11">
        <w:rPr>
          <w:rFonts w:ascii="Arial"/>
          <w:spacing w:val="33"/>
          <w:sz w:val="16"/>
        </w:rPr>
        <w:t xml:space="preserve"> </w:t>
      </w:r>
      <w:r w:rsidRPr="00A80A11">
        <w:rPr>
          <w:rFonts w:ascii="Arial"/>
          <w:spacing w:val="-1"/>
          <w:sz w:val="16"/>
        </w:rPr>
        <w:t>repercussions</w:t>
      </w:r>
      <w:r w:rsidRPr="00A80A11">
        <w:rPr>
          <w:rFonts w:ascii="Arial"/>
          <w:spacing w:val="32"/>
          <w:sz w:val="16"/>
        </w:rPr>
        <w:t xml:space="preserve"> </w:t>
      </w:r>
      <w:r w:rsidRPr="00A80A11">
        <w:rPr>
          <w:rFonts w:ascii="Arial"/>
          <w:spacing w:val="-1"/>
          <w:sz w:val="16"/>
        </w:rPr>
        <w:t>for</w:t>
      </w:r>
      <w:r w:rsidRPr="00A80A11">
        <w:rPr>
          <w:rFonts w:ascii="Arial"/>
          <w:spacing w:val="34"/>
          <w:sz w:val="16"/>
        </w:rPr>
        <w:t xml:space="preserve"> </w:t>
      </w:r>
      <w:r w:rsidRPr="00A80A11">
        <w:rPr>
          <w:rFonts w:ascii="Arial"/>
          <w:spacing w:val="-1"/>
          <w:sz w:val="16"/>
        </w:rPr>
        <w:t>providing</w:t>
      </w:r>
      <w:r w:rsidRPr="00A80A11">
        <w:rPr>
          <w:rFonts w:ascii="Arial"/>
          <w:spacing w:val="33"/>
          <w:sz w:val="16"/>
        </w:rPr>
        <w:t xml:space="preserve"> </w:t>
      </w:r>
      <w:r w:rsidRPr="00A80A11">
        <w:rPr>
          <w:rFonts w:ascii="Arial"/>
          <w:spacing w:val="-1"/>
          <w:sz w:val="16"/>
        </w:rPr>
        <w:t>this</w:t>
      </w:r>
      <w:r w:rsidRPr="00A80A11">
        <w:rPr>
          <w:rFonts w:ascii="Arial"/>
          <w:spacing w:val="36"/>
          <w:sz w:val="16"/>
        </w:rPr>
        <w:t xml:space="preserve"> </w:t>
      </w:r>
      <w:r w:rsidRPr="00A80A11">
        <w:rPr>
          <w:rFonts w:ascii="Arial"/>
          <w:spacing w:val="-1"/>
          <w:sz w:val="16"/>
        </w:rPr>
        <w:t>information.</w:t>
      </w:r>
      <w:r w:rsidRPr="00A80A11">
        <w:rPr>
          <w:rFonts w:ascii="Arial"/>
          <w:spacing w:val="22"/>
          <w:sz w:val="16"/>
        </w:rPr>
        <w:t xml:space="preserve"> </w:t>
      </w:r>
      <w:r w:rsidRPr="00A80A11">
        <w:rPr>
          <w:rFonts w:ascii="Arial"/>
          <w:spacing w:val="-1"/>
          <w:sz w:val="16"/>
        </w:rPr>
        <w:t>This</w:t>
      </w:r>
      <w:r w:rsidRPr="00A80A11">
        <w:rPr>
          <w:rFonts w:ascii="Arial"/>
          <w:spacing w:val="36"/>
          <w:sz w:val="16"/>
        </w:rPr>
        <w:t xml:space="preserve"> </w:t>
      </w:r>
      <w:r w:rsidRPr="00A80A11">
        <w:rPr>
          <w:rFonts w:ascii="Arial"/>
          <w:spacing w:val="-1"/>
          <w:sz w:val="16"/>
        </w:rPr>
        <w:t>information</w:t>
      </w:r>
      <w:r w:rsidRPr="00A80A11">
        <w:rPr>
          <w:rFonts w:ascii="Arial"/>
          <w:spacing w:val="28"/>
          <w:sz w:val="16"/>
        </w:rPr>
        <w:t xml:space="preserve"> </w:t>
      </w:r>
      <w:r w:rsidRPr="00A80A11">
        <w:rPr>
          <w:rFonts w:ascii="Arial"/>
          <w:sz w:val="16"/>
        </w:rPr>
        <w:t>sheet</w:t>
      </w:r>
      <w:r w:rsidRPr="00A80A11">
        <w:rPr>
          <w:rFonts w:ascii="Arial"/>
          <w:spacing w:val="35"/>
          <w:sz w:val="16"/>
        </w:rPr>
        <w:t xml:space="preserve"> </w:t>
      </w:r>
      <w:r w:rsidRPr="00A80A11">
        <w:rPr>
          <w:rFonts w:ascii="Arial"/>
          <w:spacing w:val="-2"/>
          <w:sz w:val="16"/>
        </w:rPr>
        <w:t>is</w:t>
      </w:r>
      <w:r w:rsidRPr="00A80A11">
        <w:rPr>
          <w:rFonts w:ascii="Arial"/>
          <w:spacing w:val="33"/>
          <w:sz w:val="16"/>
        </w:rPr>
        <w:t xml:space="preserve"> </w:t>
      </w:r>
      <w:r w:rsidRPr="00A80A11">
        <w:rPr>
          <w:rFonts w:ascii="Arial"/>
          <w:spacing w:val="-1"/>
          <w:sz w:val="16"/>
        </w:rPr>
        <w:t>correct</w:t>
      </w:r>
      <w:r w:rsidRPr="00A80A11">
        <w:rPr>
          <w:rFonts w:ascii="Arial"/>
          <w:spacing w:val="35"/>
          <w:sz w:val="16"/>
        </w:rPr>
        <w:t xml:space="preserve"> </w:t>
      </w:r>
      <w:r w:rsidRPr="00A80A11">
        <w:rPr>
          <w:rFonts w:ascii="Arial"/>
          <w:spacing w:val="-2"/>
          <w:sz w:val="16"/>
        </w:rPr>
        <w:t>as</w:t>
      </w:r>
      <w:r w:rsidRPr="00A80A11">
        <w:rPr>
          <w:rFonts w:ascii="Arial"/>
          <w:spacing w:val="35"/>
          <w:sz w:val="16"/>
        </w:rPr>
        <w:t xml:space="preserve"> </w:t>
      </w:r>
      <w:r w:rsidRPr="00A80A11">
        <w:rPr>
          <w:rFonts w:ascii="Arial"/>
          <w:spacing w:val="-2"/>
          <w:sz w:val="16"/>
        </w:rPr>
        <w:t>of</w:t>
      </w:r>
      <w:r w:rsidRPr="00A80A11">
        <w:rPr>
          <w:rFonts w:ascii="Arial"/>
          <w:spacing w:val="33"/>
          <w:sz w:val="16"/>
        </w:rPr>
        <w:t xml:space="preserve"> </w:t>
      </w:r>
      <w:r w:rsidRPr="00A80A11">
        <w:rPr>
          <w:rFonts w:ascii="Arial"/>
          <w:spacing w:val="-1"/>
          <w:sz w:val="16"/>
        </w:rPr>
        <w:t>July</w:t>
      </w:r>
      <w:r w:rsidRPr="00A80A11">
        <w:rPr>
          <w:rFonts w:ascii="Arial"/>
          <w:spacing w:val="33"/>
          <w:sz w:val="16"/>
        </w:rPr>
        <w:t xml:space="preserve"> </w:t>
      </w:r>
      <w:r w:rsidRPr="00A80A11">
        <w:rPr>
          <w:rFonts w:ascii="Arial"/>
          <w:spacing w:val="-1"/>
          <w:sz w:val="16"/>
        </w:rPr>
        <w:t>2019</w:t>
      </w:r>
      <w:r w:rsidRPr="00A80A11">
        <w:rPr>
          <w:rFonts w:ascii="Arial"/>
          <w:spacing w:val="36"/>
          <w:sz w:val="16"/>
        </w:rPr>
        <w:t xml:space="preserve"> </w:t>
      </w:r>
      <w:r w:rsidRPr="00A80A11">
        <w:rPr>
          <w:rFonts w:ascii="Arial"/>
          <w:spacing w:val="-1"/>
          <w:sz w:val="16"/>
        </w:rPr>
        <w:t>and</w:t>
      </w:r>
      <w:r w:rsidRPr="00A80A11">
        <w:rPr>
          <w:rFonts w:ascii="Arial"/>
          <w:spacing w:val="33"/>
          <w:sz w:val="16"/>
        </w:rPr>
        <w:t xml:space="preserve"> </w:t>
      </w:r>
      <w:r w:rsidRPr="00A80A11">
        <w:rPr>
          <w:rFonts w:ascii="Arial"/>
          <w:spacing w:val="-1"/>
          <w:sz w:val="16"/>
        </w:rPr>
        <w:t>prone</w:t>
      </w:r>
      <w:r w:rsidRPr="00A80A11">
        <w:rPr>
          <w:rFonts w:ascii="Arial"/>
          <w:spacing w:val="34"/>
          <w:sz w:val="16"/>
        </w:rPr>
        <w:t xml:space="preserve"> </w:t>
      </w:r>
      <w:r w:rsidRPr="00A80A11">
        <w:rPr>
          <w:rFonts w:ascii="Arial"/>
          <w:sz w:val="16"/>
        </w:rPr>
        <w:t>to</w:t>
      </w:r>
      <w:r w:rsidRPr="00A80A11">
        <w:rPr>
          <w:rFonts w:ascii="Arial"/>
          <w:spacing w:val="33"/>
          <w:sz w:val="16"/>
        </w:rPr>
        <w:t xml:space="preserve"> </w:t>
      </w:r>
      <w:r w:rsidRPr="00A80A11">
        <w:rPr>
          <w:rFonts w:ascii="Arial"/>
          <w:spacing w:val="-1"/>
          <w:sz w:val="16"/>
        </w:rPr>
        <w:t>alteration</w:t>
      </w:r>
      <w:r w:rsidRPr="00A80A11">
        <w:rPr>
          <w:rFonts w:ascii="Arial"/>
          <w:spacing w:val="34"/>
          <w:sz w:val="16"/>
        </w:rPr>
        <w:t xml:space="preserve"> </w:t>
      </w:r>
      <w:r w:rsidRPr="00A80A11">
        <w:rPr>
          <w:rFonts w:ascii="Arial"/>
          <w:spacing w:val="-2"/>
          <w:sz w:val="16"/>
        </w:rPr>
        <w:t>without</w:t>
      </w:r>
      <w:r w:rsidRPr="00A80A11">
        <w:rPr>
          <w:rFonts w:ascii="Arial"/>
          <w:spacing w:val="71"/>
          <w:sz w:val="16"/>
        </w:rPr>
        <w:t xml:space="preserve"> </w:t>
      </w:r>
      <w:r w:rsidRPr="00A80A11">
        <w:rPr>
          <w:rFonts w:ascii="Arial"/>
          <w:spacing w:val="-1"/>
          <w:sz w:val="16"/>
        </w:rPr>
        <w:t>notification.</w:t>
      </w:r>
    </w:p>
    <w:sectPr w:rsidR="00976A69" w:rsidRPr="00A80A11" w:rsidSect="00A80A11">
      <w:type w:val="continuous"/>
      <w:pgSz w:w="11900" w:h="16850"/>
      <w:pgMar w:top="426" w:right="1127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867EA"/>
    <w:multiLevelType w:val="hybridMultilevel"/>
    <w:tmpl w:val="A11C35F6"/>
    <w:lvl w:ilvl="0" w:tplc="7AA488F4">
      <w:start w:val="1"/>
      <w:numFmt w:val="decimal"/>
      <w:lvlText w:val="%1."/>
      <w:lvlJc w:val="left"/>
      <w:pPr>
        <w:ind w:left="1132" w:hanging="195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93BC308A">
      <w:start w:val="1"/>
      <w:numFmt w:val="bullet"/>
      <w:lvlText w:val="•"/>
      <w:lvlJc w:val="left"/>
      <w:pPr>
        <w:ind w:left="2209" w:hanging="195"/>
      </w:pPr>
      <w:rPr>
        <w:rFonts w:hint="default"/>
      </w:rPr>
    </w:lvl>
    <w:lvl w:ilvl="2" w:tplc="78C24FE4">
      <w:start w:val="1"/>
      <w:numFmt w:val="bullet"/>
      <w:lvlText w:val="•"/>
      <w:lvlJc w:val="left"/>
      <w:pPr>
        <w:ind w:left="3286" w:hanging="195"/>
      </w:pPr>
      <w:rPr>
        <w:rFonts w:hint="default"/>
      </w:rPr>
    </w:lvl>
    <w:lvl w:ilvl="3" w:tplc="5D3E94FC">
      <w:start w:val="1"/>
      <w:numFmt w:val="bullet"/>
      <w:lvlText w:val="•"/>
      <w:lvlJc w:val="left"/>
      <w:pPr>
        <w:ind w:left="4362" w:hanging="195"/>
      </w:pPr>
      <w:rPr>
        <w:rFonts w:hint="default"/>
      </w:rPr>
    </w:lvl>
    <w:lvl w:ilvl="4" w:tplc="FB36CB82">
      <w:start w:val="1"/>
      <w:numFmt w:val="bullet"/>
      <w:lvlText w:val="•"/>
      <w:lvlJc w:val="left"/>
      <w:pPr>
        <w:ind w:left="5439" w:hanging="195"/>
      </w:pPr>
      <w:rPr>
        <w:rFonts w:hint="default"/>
      </w:rPr>
    </w:lvl>
    <w:lvl w:ilvl="5" w:tplc="D99A7210">
      <w:start w:val="1"/>
      <w:numFmt w:val="bullet"/>
      <w:lvlText w:val="•"/>
      <w:lvlJc w:val="left"/>
      <w:pPr>
        <w:ind w:left="6516" w:hanging="195"/>
      </w:pPr>
      <w:rPr>
        <w:rFonts w:hint="default"/>
      </w:rPr>
    </w:lvl>
    <w:lvl w:ilvl="6" w:tplc="4F700AA4">
      <w:start w:val="1"/>
      <w:numFmt w:val="bullet"/>
      <w:lvlText w:val="•"/>
      <w:lvlJc w:val="left"/>
      <w:pPr>
        <w:ind w:left="7592" w:hanging="195"/>
      </w:pPr>
      <w:rPr>
        <w:rFonts w:hint="default"/>
      </w:rPr>
    </w:lvl>
    <w:lvl w:ilvl="7" w:tplc="A6EAC7C8">
      <w:start w:val="1"/>
      <w:numFmt w:val="bullet"/>
      <w:lvlText w:val="•"/>
      <w:lvlJc w:val="left"/>
      <w:pPr>
        <w:ind w:left="8669" w:hanging="195"/>
      </w:pPr>
      <w:rPr>
        <w:rFonts w:hint="default"/>
      </w:rPr>
    </w:lvl>
    <w:lvl w:ilvl="8" w:tplc="D7D6DAF6">
      <w:start w:val="1"/>
      <w:numFmt w:val="bullet"/>
      <w:lvlText w:val="•"/>
      <w:lvlJc w:val="left"/>
      <w:pPr>
        <w:ind w:left="9745" w:hanging="195"/>
      </w:pPr>
      <w:rPr>
        <w:rFonts w:hint="default"/>
      </w:rPr>
    </w:lvl>
  </w:abstractNum>
  <w:abstractNum w:abstractNumId="1" w15:restartNumberingAfterBreak="0">
    <w:nsid w:val="5B506138"/>
    <w:multiLevelType w:val="hybridMultilevel"/>
    <w:tmpl w:val="D3840FCE"/>
    <w:lvl w:ilvl="0" w:tplc="C95C48E2">
      <w:start w:val="1"/>
      <w:numFmt w:val="bullet"/>
      <w:lvlText w:val=""/>
      <w:lvlJc w:val="left"/>
      <w:pPr>
        <w:ind w:left="257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640C726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2" w:tplc="8362EB9E">
      <w:start w:val="1"/>
      <w:numFmt w:val="bullet"/>
      <w:lvlText w:val="•"/>
      <w:lvlJc w:val="left"/>
      <w:pPr>
        <w:ind w:left="4438" w:hanging="360"/>
      </w:pPr>
      <w:rPr>
        <w:rFonts w:hint="default"/>
      </w:rPr>
    </w:lvl>
    <w:lvl w:ilvl="3" w:tplc="B6B836F4">
      <w:start w:val="1"/>
      <w:numFmt w:val="bullet"/>
      <w:lvlText w:val="•"/>
      <w:lvlJc w:val="left"/>
      <w:pPr>
        <w:ind w:left="5371" w:hanging="360"/>
      </w:pPr>
      <w:rPr>
        <w:rFonts w:hint="default"/>
      </w:rPr>
    </w:lvl>
    <w:lvl w:ilvl="4" w:tplc="8D92B20C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5" w:tplc="1E4C8996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  <w:lvl w:ilvl="6" w:tplc="B2088D60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  <w:lvl w:ilvl="7" w:tplc="2CE84724">
      <w:start w:val="1"/>
      <w:numFmt w:val="bullet"/>
      <w:lvlText w:val="•"/>
      <w:lvlJc w:val="left"/>
      <w:pPr>
        <w:ind w:left="9101" w:hanging="360"/>
      </w:pPr>
      <w:rPr>
        <w:rFonts w:hint="default"/>
      </w:rPr>
    </w:lvl>
    <w:lvl w:ilvl="8" w:tplc="7E1691D8">
      <w:start w:val="1"/>
      <w:numFmt w:val="bullet"/>
      <w:lvlText w:val="•"/>
      <w:lvlJc w:val="left"/>
      <w:pPr>
        <w:ind w:left="1003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6A69"/>
    <w:rsid w:val="00213CC4"/>
    <w:rsid w:val="00240FB2"/>
    <w:rsid w:val="002F20F8"/>
    <w:rsid w:val="00495D59"/>
    <w:rsid w:val="00634E7A"/>
    <w:rsid w:val="008B1757"/>
    <w:rsid w:val="00976A69"/>
    <w:rsid w:val="009D3EC0"/>
    <w:rsid w:val="00A80A11"/>
    <w:rsid w:val="00A872FB"/>
    <w:rsid w:val="00E9219D"/>
    <w:rsid w:val="00FB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46673"/>
  <w15:docId w15:val="{055F285F-1ADA-4C72-A292-99B3EE51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2"/>
      <w:ind w:left="149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13C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2.health.wa.gov.au/-/media/Files/Corporate/general-documents/water/Wastewater/Septic-Applicatio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bsa.net.au/find-an-assess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mailto:goshire@goomalling.wa.gov.au" TargetMode="External"/><Relationship Id="rId11" Type="http://schemas.openxmlformats.org/officeDocument/2006/relationships/hyperlink" Target="https://maps.slip.wa.gov.au/landgate/bushfireprone/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hyperlink" Target="mailto:steve@edgeplanning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2.health.wa.gov.au/-/media/Files/Corporate/general-documents/water/Wastewater/Septic-Application.pd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AB87340277A48A1EF5A66DAA31DBB" ma:contentTypeVersion="10" ma:contentTypeDescription="Create a new document." ma:contentTypeScope="" ma:versionID="a0e3a81d0d22ff54d2632c890ce96f82">
  <xsd:schema xmlns:xsd="http://www.w3.org/2001/XMLSchema" xmlns:xs="http://www.w3.org/2001/XMLSchema" xmlns:p="http://schemas.microsoft.com/office/2006/metadata/properties" xmlns:ns2="bc194ea6-da9d-4d03-adb5-9d6cfd546033" targetNamespace="http://schemas.microsoft.com/office/2006/metadata/properties" ma:root="true" ma:fieldsID="c21253f3e206099157cf46902b28ca2f" ns2:_="">
    <xsd:import namespace="bc194ea6-da9d-4d03-adb5-9d6cfd5460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94ea6-da9d-4d03-adb5-9d6cfd546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C1B0ED-A209-435C-99A0-423513DF15B6}"/>
</file>

<file path=customXml/itemProps2.xml><?xml version="1.0" encoding="utf-8"?>
<ds:datastoreItem xmlns:ds="http://schemas.openxmlformats.org/officeDocument/2006/customXml" ds:itemID="{EA861EEC-DE7C-43E7-8F62-A157D982D7D0}"/>
</file>

<file path=customXml/itemProps3.xml><?xml version="1.0" encoding="utf-8"?>
<ds:datastoreItem xmlns:ds="http://schemas.openxmlformats.org/officeDocument/2006/customXml" ds:itemID="{86492375-EC64-4168-A060-1489B6763A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Musgrave</dc:creator>
  <cp:lastModifiedBy>Goomalling EACEO</cp:lastModifiedBy>
  <cp:revision>6</cp:revision>
  <cp:lastPrinted>2021-06-23T08:02:00Z</cp:lastPrinted>
  <dcterms:created xsi:type="dcterms:W3CDTF">2021-04-20T11:17:00Z</dcterms:created>
  <dcterms:modified xsi:type="dcterms:W3CDTF">2021-06-23T08:41:00Z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LastSaved">
    <vt:filetime>2021-04-20T00:00:00Z</vt:filetime>
  </property>
  <property fmtid="{D5CDD505-2E9C-101B-9397-08002B2CF9AE}" pid="4" name="ContentTypeId">
    <vt:lpwstr>0x0101007A3AB87340277A48A1EF5A66DAA31DBB</vt:lpwstr>
  </property>
</Properties>
</file>